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63" w:rsidRDefault="00220793" w:rsidP="001C1A63">
      <w:pPr>
        <w:ind w:left="720"/>
        <w:rPr>
          <w:b/>
          <w:color w:val="000000" w:themeColor="text1"/>
        </w:rPr>
      </w:pPr>
      <w:proofErr w:type="spellStart"/>
      <w:r w:rsidRPr="00220793">
        <w:rPr>
          <w:u w:val="single"/>
        </w:rPr>
        <w:t>Caythorpe</w:t>
      </w:r>
      <w:proofErr w:type="spellEnd"/>
      <w:r w:rsidRPr="00220793">
        <w:rPr>
          <w:u w:val="single"/>
        </w:rPr>
        <w:t xml:space="preserve"> &amp; </w:t>
      </w:r>
      <w:proofErr w:type="spellStart"/>
      <w:r w:rsidRPr="00220793">
        <w:rPr>
          <w:u w:val="single"/>
        </w:rPr>
        <w:t>Ancaster</w:t>
      </w:r>
      <w:proofErr w:type="spellEnd"/>
      <w:r w:rsidRPr="00220793">
        <w:rPr>
          <w:u w:val="single"/>
        </w:rPr>
        <w:t xml:space="preserve"> Medical Practice Patient Participation Group</w:t>
      </w:r>
      <w:r w:rsidR="001C1A63" w:rsidRPr="001C1A63">
        <w:rPr>
          <w:color w:val="000000" w:themeColor="text1"/>
        </w:rPr>
        <w:t xml:space="preserve"> </w:t>
      </w:r>
    </w:p>
    <w:p w:rsidR="00405514" w:rsidRDefault="006A4DEF">
      <w:pPr>
        <w:rPr>
          <w:u w:val="single"/>
        </w:rPr>
      </w:pPr>
    </w:p>
    <w:p w:rsidR="00220793" w:rsidRDefault="00220793">
      <w:r>
        <w:t xml:space="preserve">Notes from meeting held </w:t>
      </w:r>
      <w:r w:rsidR="0057285E">
        <w:t>24 May</w:t>
      </w:r>
      <w:r w:rsidR="00E53DB4">
        <w:t xml:space="preserve"> 2017</w:t>
      </w:r>
    </w:p>
    <w:p w:rsidR="00220793" w:rsidRDefault="00220793"/>
    <w:p w:rsidR="00220793" w:rsidRPr="00BD3DE6" w:rsidRDefault="00220793">
      <w:pPr>
        <w:rPr>
          <w:color w:val="000000" w:themeColor="text1"/>
        </w:rPr>
      </w:pPr>
      <w:r w:rsidRPr="00BD3DE6">
        <w:rPr>
          <w:color w:val="000000" w:themeColor="text1"/>
        </w:rPr>
        <w:t>Present: Elizabeth Cole (Cha</w:t>
      </w:r>
      <w:r w:rsidR="0057285E">
        <w:rPr>
          <w:color w:val="000000" w:themeColor="text1"/>
        </w:rPr>
        <w:t xml:space="preserve">ir), </w:t>
      </w:r>
      <w:r w:rsidR="00B5317A" w:rsidRPr="00BD3DE6">
        <w:rPr>
          <w:color w:val="000000" w:themeColor="text1"/>
        </w:rPr>
        <w:t>Doug Vince</w:t>
      </w:r>
      <w:r w:rsidR="0057285E">
        <w:rPr>
          <w:color w:val="000000" w:themeColor="text1"/>
        </w:rPr>
        <w:t xml:space="preserve"> (Vice Chair)</w:t>
      </w:r>
      <w:r w:rsidR="00B5317A" w:rsidRPr="00BD3DE6">
        <w:rPr>
          <w:color w:val="000000" w:themeColor="text1"/>
        </w:rPr>
        <w:t xml:space="preserve">, </w:t>
      </w:r>
      <w:r w:rsidR="00240D63">
        <w:rPr>
          <w:color w:val="000000" w:themeColor="text1"/>
        </w:rPr>
        <w:t xml:space="preserve">John England, </w:t>
      </w:r>
      <w:r w:rsidR="001928B3" w:rsidRPr="00BD3DE6">
        <w:rPr>
          <w:color w:val="000000" w:themeColor="text1"/>
        </w:rPr>
        <w:t>Sadie Marshall,</w:t>
      </w:r>
      <w:r w:rsidR="00BD3DE6" w:rsidRPr="00BD3DE6">
        <w:rPr>
          <w:color w:val="000000" w:themeColor="text1"/>
        </w:rPr>
        <w:t xml:space="preserve"> Alison Nash</w:t>
      </w:r>
      <w:r w:rsidR="00B5317A" w:rsidRPr="00BD3DE6">
        <w:rPr>
          <w:color w:val="000000" w:themeColor="text1"/>
        </w:rPr>
        <w:t xml:space="preserve">, </w:t>
      </w:r>
      <w:r w:rsidR="0057285E">
        <w:rPr>
          <w:color w:val="000000" w:themeColor="text1"/>
        </w:rPr>
        <w:t xml:space="preserve">Nikki Richardson, </w:t>
      </w:r>
      <w:r w:rsidR="0091637F" w:rsidRPr="00BD3DE6">
        <w:rPr>
          <w:color w:val="000000" w:themeColor="text1"/>
        </w:rPr>
        <w:t>Dave Jeffery</w:t>
      </w:r>
      <w:r w:rsidR="0057285E">
        <w:rPr>
          <w:color w:val="000000" w:themeColor="text1"/>
        </w:rPr>
        <w:t xml:space="preserve">, John Rose, Jane Clack, </w:t>
      </w:r>
      <w:proofErr w:type="spellStart"/>
      <w:r w:rsidR="0057285E">
        <w:rPr>
          <w:color w:val="000000" w:themeColor="text1"/>
        </w:rPr>
        <w:t>Dr</w:t>
      </w:r>
      <w:proofErr w:type="spellEnd"/>
      <w:r w:rsidR="0057285E">
        <w:rPr>
          <w:color w:val="000000" w:themeColor="text1"/>
        </w:rPr>
        <w:t xml:space="preserve"> Tony Watts, Adrian Down</w:t>
      </w:r>
      <w:r w:rsidRPr="00BD3DE6">
        <w:rPr>
          <w:color w:val="000000" w:themeColor="text1"/>
        </w:rPr>
        <w:t xml:space="preserve"> &amp; Kate Holley (Secretary)</w:t>
      </w:r>
    </w:p>
    <w:p w:rsidR="00C209BF" w:rsidRPr="00BD3DE6" w:rsidRDefault="00C209BF">
      <w:pPr>
        <w:rPr>
          <w:color w:val="FF0000"/>
        </w:rPr>
      </w:pPr>
    </w:p>
    <w:p w:rsidR="003E19A2" w:rsidRDefault="00220793" w:rsidP="00C209B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D3DE6">
        <w:rPr>
          <w:color w:val="000000" w:themeColor="text1"/>
        </w:rPr>
        <w:t xml:space="preserve">Apologies: </w:t>
      </w:r>
      <w:proofErr w:type="spellStart"/>
      <w:r w:rsidR="0057285E">
        <w:rPr>
          <w:color w:val="000000" w:themeColor="text1"/>
        </w:rPr>
        <w:t>Dr</w:t>
      </w:r>
      <w:proofErr w:type="spellEnd"/>
      <w:r w:rsidR="0057285E">
        <w:rPr>
          <w:color w:val="000000" w:themeColor="text1"/>
        </w:rPr>
        <w:t xml:space="preserve"> Boyd Gilmour</w:t>
      </w:r>
    </w:p>
    <w:p w:rsidR="00CF1A0D" w:rsidRDefault="00CF1A0D" w:rsidP="00CF1A0D">
      <w:pPr>
        <w:pStyle w:val="ListParagraph"/>
        <w:rPr>
          <w:color w:val="000000" w:themeColor="text1"/>
        </w:rPr>
      </w:pPr>
    </w:p>
    <w:p w:rsidR="00CF1A0D" w:rsidRPr="00BD3DE6" w:rsidRDefault="0057285E" w:rsidP="00C209BF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Introductions: Jane Clack was introduced as a new PPG member.</w:t>
      </w:r>
    </w:p>
    <w:p w:rsidR="001B4708" w:rsidRPr="00BD3DE6" w:rsidRDefault="001B4708" w:rsidP="001B4708">
      <w:pPr>
        <w:rPr>
          <w:color w:val="FF0000"/>
        </w:rPr>
      </w:pPr>
    </w:p>
    <w:p w:rsidR="00220793" w:rsidRPr="00BD3DE6" w:rsidRDefault="00220793" w:rsidP="0022079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D3DE6">
        <w:rPr>
          <w:color w:val="000000" w:themeColor="text1"/>
        </w:rPr>
        <w:t>Conflicts of interest declaration</w:t>
      </w:r>
      <w:r w:rsidR="0057285E">
        <w:rPr>
          <w:color w:val="000000" w:themeColor="text1"/>
        </w:rPr>
        <w:t>s</w:t>
      </w:r>
      <w:r w:rsidRPr="00BD3DE6">
        <w:rPr>
          <w:color w:val="000000" w:themeColor="text1"/>
        </w:rPr>
        <w:t xml:space="preserve"> – </w:t>
      </w:r>
      <w:r w:rsidR="006516F0" w:rsidRPr="00BD3DE6">
        <w:rPr>
          <w:color w:val="000000" w:themeColor="text1"/>
        </w:rPr>
        <w:t>as previous, Doug Vince’s wife is an employee of the Practice.</w:t>
      </w:r>
      <w:r w:rsidR="0057285E">
        <w:rPr>
          <w:color w:val="000000" w:themeColor="text1"/>
        </w:rPr>
        <w:t xml:space="preserve">   </w:t>
      </w:r>
      <w:r w:rsidR="0057285E">
        <w:rPr>
          <w:b/>
          <w:color w:val="000000" w:themeColor="text1"/>
        </w:rPr>
        <w:t>Action: It was agreed that from this point forward this would no longer be a standing agenda item</w:t>
      </w:r>
      <w:r w:rsidR="00D41162">
        <w:rPr>
          <w:b/>
          <w:color w:val="000000" w:themeColor="text1"/>
        </w:rPr>
        <w:t>,</w:t>
      </w:r>
      <w:r w:rsidR="0057285E">
        <w:rPr>
          <w:b/>
          <w:color w:val="000000" w:themeColor="text1"/>
        </w:rPr>
        <w:t xml:space="preserve"> but all members would take </w:t>
      </w:r>
      <w:proofErr w:type="gramStart"/>
      <w:r w:rsidR="0057285E">
        <w:rPr>
          <w:b/>
          <w:color w:val="000000" w:themeColor="text1"/>
        </w:rPr>
        <w:t>individual  responsibility</w:t>
      </w:r>
      <w:proofErr w:type="gramEnd"/>
      <w:r w:rsidR="0057285E">
        <w:rPr>
          <w:b/>
          <w:color w:val="000000" w:themeColor="text1"/>
        </w:rPr>
        <w:t xml:space="preserve"> for declaring any conflict of interest.</w:t>
      </w:r>
    </w:p>
    <w:p w:rsidR="001B4708" w:rsidRPr="00BD3DE6" w:rsidRDefault="001B4708" w:rsidP="001B4708">
      <w:pPr>
        <w:rPr>
          <w:color w:val="FF0000"/>
        </w:rPr>
      </w:pPr>
    </w:p>
    <w:p w:rsidR="00FE2ECC" w:rsidRPr="00BD3DE6" w:rsidRDefault="00F60607" w:rsidP="00FE2EC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D3DE6">
        <w:rPr>
          <w:color w:val="000000" w:themeColor="text1"/>
        </w:rPr>
        <w:t>Notes</w:t>
      </w:r>
      <w:r w:rsidR="00220793" w:rsidRPr="00BD3DE6">
        <w:rPr>
          <w:color w:val="000000" w:themeColor="text1"/>
        </w:rPr>
        <w:t xml:space="preserve"> &amp; Matters Arising from the meeting held </w:t>
      </w:r>
      <w:r w:rsidR="0057285E">
        <w:rPr>
          <w:color w:val="000000" w:themeColor="text1"/>
        </w:rPr>
        <w:t>28 March</w:t>
      </w:r>
      <w:r w:rsidR="00BD3DE6" w:rsidRPr="00BD3DE6">
        <w:rPr>
          <w:color w:val="000000" w:themeColor="text1"/>
        </w:rPr>
        <w:t xml:space="preserve"> 2017</w:t>
      </w:r>
    </w:p>
    <w:p w:rsidR="0081291F" w:rsidRDefault="00652CDD" w:rsidP="00FE2ECC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Item 6 AGM Proposals – </w:t>
      </w:r>
      <w:r w:rsidR="0081291F">
        <w:rPr>
          <w:color w:val="000000" w:themeColor="text1"/>
        </w:rPr>
        <w:t>The Practice declined the offer of a vote for the AGM election.</w:t>
      </w:r>
    </w:p>
    <w:p w:rsidR="0081291F" w:rsidRDefault="0081291F" w:rsidP="0081291F">
      <w:pPr>
        <w:ind w:left="720"/>
        <w:rPr>
          <w:b/>
          <w:color w:val="000000" w:themeColor="text1"/>
        </w:rPr>
      </w:pPr>
      <w:r>
        <w:rPr>
          <w:color w:val="000000" w:themeColor="text1"/>
        </w:rPr>
        <w:t xml:space="preserve">Item 7 Action Plan - 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) No further information has been received regarding the Lincolnshire Sustainability and Transformation Plan; ii) Database of Village Activities </w:t>
      </w:r>
      <w:r w:rsidR="001C1A63">
        <w:rPr>
          <w:i/>
          <w:color w:val="000000" w:themeColor="text1"/>
        </w:rPr>
        <w:t xml:space="preserve">see item 6. </w:t>
      </w:r>
      <w:r>
        <w:rPr>
          <w:color w:val="000000" w:themeColor="text1"/>
        </w:rPr>
        <w:t xml:space="preserve">iii) </w:t>
      </w:r>
      <w:proofErr w:type="spellStart"/>
      <w:r>
        <w:rPr>
          <w:color w:val="000000" w:themeColor="text1"/>
        </w:rPr>
        <w:t>Carers’</w:t>
      </w:r>
      <w:proofErr w:type="spellEnd"/>
      <w:r>
        <w:rPr>
          <w:color w:val="000000" w:themeColor="text1"/>
        </w:rPr>
        <w:t xml:space="preserve"> Package </w:t>
      </w:r>
      <w:r w:rsidR="001C1A63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1C1A63">
        <w:rPr>
          <w:i/>
          <w:color w:val="000000" w:themeColor="text1"/>
        </w:rPr>
        <w:t>see item 6</w:t>
      </w:r>
    </w:p>
    <w:p w:rsidR="0081291F" w:rsidRDefault="0081291F" w:rsidP="0081291F">
      <w:pPr>
        <w:ind w:left="720"/>
        <w:rPr>
          <w:b/>
          <w:color w:val="000000" w:themeColor="text1"/>
        </w:rPr>
      </w:pPr>
      <w:r>
        <w:rPr>
          <w:color w:val="000000" w:themeColor="text1"/>
        </w:rPr>
        <w:t xml:space="preserve">Item 8 – Elizabeth has communicated with Totemic regarding </w:t>
      </w:r>
      <w:r w:rsidR="00B86680">
        <w:rPr>
          <w:color w:val="000000" w:themeColor="text1"/>
        </w:rPr>
        <w:t>continued sponsorship</w:t>
      </w:r>
      <w:r>
        <w:rPr>
          <w:color w:val="000000" w:themeColor="text1"/>
        </w:rPr>
        <w:t xml:space="preserve"> but without progress., </w:t>
      </w:r>
      <w:r>
        <w:rPr>
          <w:b/>
          <w:color w:val="000000" w:themeColor="text1"/>
        </w:rPr>
        <w:t>Action: Elizabeth will liaise with Jane to pursue with the company</w:t>
      </w:r>
    </w:p>
    <w:p w:rsidR="0081291F" w:rsidRDefault="0081291F" w:rsidP="0081291F">
      <w:pPr>
        <w:ind w:left="720"/>
        <w:rPr>
          <w:b/>
          <w:color w:val="000000" w:themeColor="text1"/>
        </w:rPr>
      </w:pPr>
    </w:p>
    <w:p w:rsidR="00981843" w:rsidRPr="00AB6CA5" w:rsidRDefault="00B01C0B" w:rsidP="00795A3A">
      <w:pPr>
        <w:rPr>
          <w:b/>
          <w:color w:val="000000" w:themeColor="text1"/>
        </w:rPr>
      </w:pPr>
      <w:r w:rsidRPr="00AB6CA5">
        <w:rPr>
          <w:color w:val="000000" w:themeColor="text1"/>
        </w:rPr>
        <w:t>The notes were agreed</w:t>
      </w:r>
      <w:r w:rsidR="00981843" w:rsidRPr="00AB6CA5">
        <w:rPr>
          <w:color w:val="000000" w:themeColor="text1"/>
        </w:rPr>
        <w:t xml:space="preserve"> as an a</w:t>
      </w:r>
      <w:r w:rsidR="0081291F">
        <w:rPr>
          <w:color w:val="000000" w:themeColor="text1"/>
        </w:rPr>
        <w:t xml:space="preserve">ccurate record of the meeting. </w:t>
      </w:r>
      <w:r w:rsidR="00B5317A" w:rsidRPr="00AB6CA5">
        <w:rPr>
          <w:color w:val="000000" w:themeColor="text1"/>
        </w:rPr>
        <w:t xml:space="preserve"> </w:t>
      </w:r>
      <w:r w:rsidR="00981843" w:rsidRPr="00AB6CA5">
        <w:rPr>
          <w:b/>
          <w:color w:val="000000" w:themeColor="text1"/>
        </w:rPr>
        <w:t xml:space="preserve">Action: Adrian </w:t>
      </w:r>
      <w:r w:rsidR="00B5317A" w:rsidRPr="00AB6CA5">
        <w:rPr>
          <w:b/>
          <w:color w:val="000000" w:themeColor="text1"/>
        </w:rPr>
        <w:t>to publish</w:t>
      </w:r>
      <w:r w:rsidR="00981843" w:rsidRPr="00AB6CA5">
        <w:rPr>
          <w:b/>
          <w:color w:val="000000" w:themeColor="text1"/>
        </w:rPr>
        <w:t xml:space="preserve"> on the </w:t>
      </w:r>
      <w:r w:rsidR="00B5317A" w:rsidRPr="00AB6CA5">
        <w:rPr>
          <w:b/>
          <w:color w:val="000000" w:themeColor="text1"/>
        </w:rPr>
        <w:t xml:space="preserve">surgery </w:t>
      </w:r>
      <w:r w:rsidR="00981843" w:rsidRPr="00AB6CA5">
        <w:rPr>
          <w:b/>
          <w:color w:val="000000" w:themeColor="text1"/>
        </w:rPr>
        <w:t>website.</w:t>
      </w:r>
    </w:p>
    <w:p w:rsidR="00C209BF" w:rsidRPr="00BD3DE6" w:rsidRDefault="00C209BF" w:rsidP="009616EB">
      <w:pPr>
        <w:rPr>
          <w:b/>
          <w:color w:val="FF0000"/>
        </w:rPr>
      </w:pPr>
    </w:p>
    <w:p w:rsidR="00C209BF" w:rsidRPr="005211CB" w:rsidRDefault="00C209BF" w:rsidP="0071095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211CB">
        <w:rPr>
          <w:color w:val="000000" w:themeColor="text1"/>
        </w:rPr>
        <w:t xml:space="preserve">Feedback </w:t>
      </w:r>
    </w:p>
    <w:p w:rsidR="00121096" w:rsidRDefault="00606C80" w:rsidP="00371B73">
      <w:pPr>
        <w:pStyle w:val="ListParagraph"/>
        <w:numPr>
          <w:ilvl w:val="0"/>
          <w:numId w:val="3"/>
        </w:numPr>
        <w:rPr>
          <w:color w:val="000000" w:themeColor="text1"/>
        </w:rPr>
      </w:pPr>
      <w:proofErr w:type="spellStart"/>
      <w:r w:rsidRPr="005211CB">
        <w:rPr>
          <w:color w:val="000000" w:themeColor="text1"/>
        </w:rPr>
        <w:t>Healthwatch</w:t>
      </w:r>
      <w:proofErr w:type="spellEnd"/>
      <w:r w:rsidRPr="005211CB">
        <w:rPr>
          <w:color w:val="000000" w:themeColor="text1"/>
        </w:rPr>
        <w:t xml:space="preserve"> – </w:t>
      </w:r>
      <w:r w:rsidR="00121096">
        <w:rPr>
          <w:color w:val="000000" w:themeColor="text1"/>
        </w:rPr>
        <w:t xml:space="preserve"> Alison attended a recent meeting in Grantham. </w:t>
      </w:r>
      <w:r w:rsidR="00121096">
        <w:rPr>
          <w:b/>
          <w:color w:val="000000" w:themeColor="text1"/>
        </w:rPr>
        <w:t>Action: Feedback to be attached to the meeting notes.</w:t>
      </w:r>
    </w:p>
    <w:p w:rsidR="00121096" w:rsidRDefault="00121096" w:rsidP="00371B73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Patient Council – Kate was unable to attend but has requested feedback </w:t>
      </w:r>
      <w:r w:rsidR="001C1A63">
        <w:rPr>
          <w:color w:val="000000" w:themeColor="text1"/>
        </w:rPr>
        <w:t xml:space="preserve">from the </w:t>
      </w:r>
      <w:r w:rsidR="00D41162">
        <w:rPr>
          <w:color w:val="000000" w:themeColor="text1"/>
        </w:rPr>
        <w:t xml:space="preserve">Clinical </w:t>
      </w:r>
      <w:r w:rsidR="00D41162" w:rsidRPr="00D41162">
        <w:rPr>
          <w:color w:val="000000" w:themeColor="text1"/>
        </w:rPr>
        <w:t>Commissioning Group (CCG),</w:t>
      </w:r>
      <w:r w:rsidR="00C72294" w:rsidRPr="00D41162">
        <w:rPr>
          <w:color w:val="000000" w:themeColor="text1"/>
        </w:rPr>
        <w:t xml:space="preserve"> which</w:t>
      </w:r>
      <w:r w:rsidRPr="00D41162">
        <w:rPr>
          <w:color w:val="000000" w:themeColor="text1"/>
        </w:rPr>
        <w:t xml:space="preserve"> </w:t>
      </w:r>
      <w:r w:rsidR="001C1A63" w:rsidRPr="00D41162">
        <w:rPr>
          <w:color w:val="000000" w:themeColor="text1"/>
        </w:rPr>
        <w:t>is</w:t>
      </w:r>
      <w:r w:rsidR="001C1A63">
        <w:rPr>
          <w:color w:val="000000" w:themeColor="text1"/>
        </w:rPr>
        <w:t xml:space="preserve"> current</w:t>
      </w:r>
      <w:r w:rsidR="00D41162">
        <w:rPr>
          <w:color w:val="000000" w:themeColor="text1"/>
        </w:rPr>
        <w:t>ly unavailable due to the cyber-</w:t>
      </w:r>
      <w:r w:rsidR="001C1A63">
        <w:rPr>
          <w:color w:val="000000" w:themeColor="text1"/>
        </w:rPr>
        <w:t xml:space="preserve">attack on the NHS but </w:t>
      </w:r>
      <w:r>
        <w:rPr>
          <w:color w:val="000000" w:themeColor="text1"/>
        </w:rPr>
        <w:t>wi</w:t>
      </w:r>
      <w:r w:rsidR="001C1A63">
        <w:rPr>
          <w:color w:val="000000" w:themeColor="text1"/>
        </w:rPr>
        <w:t>ll be circulated when received.</w:t>
      </w:r>
    </w:p>
    <w:p w:rsidR="00CF1A0D" w:rsidRPr="002D106E" w:rsidRDefault="00586BAA" w:rsidP="002D106E">
      <w:pPr>
        <w:pStyle w:val="ListParagraph"/>
        <w:numPr>
          <w:ilvl w:val="0"/>
          <w:numId w:val="13"/>
        </w:numPr>
        <w:rPr>
          <w:b/>
          <w:color w:val="000000" w:themeColor="text1"/>
        </w:rPr>
      </w:pPr>
      <w:r w:rsidRPr="00121096">
        <w:rPr>
          <w:color w:val="000000" w:themeColor="text1"/>
        </w:rPr>
        <w:t>Friends &amp; Family –</w:t>
      </w:r>
      <w:r w:rsidR="002D106E">
        <w:rPr>
          <w:color w:val="000000" w:themeColor="text1"/>
        </w:rPr>
        <w:t xml:space="preserve"> Generally positive feedback received.</w:t>
      </w:r>
      <w:r w:rsidR="00121096">
        <w:rPr>
          <w:color w:val="000000" w:themeColor="text1"/>
        </w:rPr>
        <w:t xml:space="preserve"> The surgery is aware of the current pressure on appointments which may </w:t>
      </w:r>
      <w:r w:rsidR="001C1A63">
        <w:rPr>
          <w:color w:val="000000" w:themeColor="text1"/>
        </w:rPr>
        <w:t>become evident</w:t>
      </w:r>
      <w:r w:rsidR="00121096">
        <w:rPr>
          <w:color w:val="000000" w:themeColor="text1"/>
        </w:rPr>
        <w:t xml:space="preserve"> in the May F&amp;F</w:t>
      </w:r>
      <w:r w:rsidR="002D106E">
        <w:rPr>
          <w:color w:val="000000" w:themeColor="text1"/>
        </w:rPr>
        <w:t xml:space="preserve">, partially due to one GP being on long term sick leave and an increase in patient numbers.  This pressure will hopefully be relieved with the employment of 3 new GPs in August and a pharmacist in September. </w:t>
      </w:r>
      <w:r w:rsidR="002D106E">
        <w:rPr>
          <w:b/>
          <w:color w:val="000000" w:themeColor="text1"/>
        </w:rPr>
        <w:t xml:space="preserve">Action: </w:t>
      </w:r>
      <w:r w:rsidR="002D106E" w:rsidRPr="002D106E">
        <w:rPr>
          <w:b/>
          <w:color w:val="000000" w:themeColor="text1"/>
        </w:rPr>
        <w:t xml:space="preserve">Patient identifiable information will be removed and the April </w:t>
      </w:r>
      <w:r w:rsidR="001C1A63">
        <w:rPr>
          <w:b/>
          <w:color w:val="000000" w:themeColor="text1"/>
        </w:rPr>
        <w:t xml:space="preserve">F&amp;F </w:t>
      </w:r>
      <w:r w:rsidR="002D106E" w:rsidRPr="002D106E">
        <w:rPr>
          <w:b/>
          <w:color w:val="000000" w:themeColor="text1"/>
        </w:rPr>
        <w:t>feedback will be attached to the meeting notes</w:t>
      </w:r>
      <w:r w:rsidR="00CF1A0D" w:rsidRPr="002D106E">
        <w:rPr>
          <w:color w:val="000000" w:themeColor="text1"/>
        </w:rPr>
        <w:t xml:space="preserve"> </w:t>
      </w:r>
    </w:p>
    <w:p w:rsidR="00CF11CC" w:rsidRPr="005211CB" w:rsidRDefault="005211CB" w:rsidP="00121096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5211CB">
        <w:rPr>
          <w:color w:val="000000" w:themeColor="text1"/>
        </w:rPr>
        <w:t>Patient Equipment Trust</w:t>
      </w:r>
      <w:r>
        <w:rPr>
          <w:color w:val="000000" w:themeColor="text1"/>
        </w:rPr>
        <w:t xml:space="preserve"> </w:t>
      </w:r>
      <w:r w:rsidR="00630FC5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630FC5">
        <w:rPr>
          <w:color w:val="000000" w:themeColor="text1"/>
        </w:rPr>
        <w:t>the Trust has been successful in sourcing funds for a new larger and more efficient van for prescription deliveries; there are imminent plans for resources to enable the Practice to carry out procedu</w:t>
      </w:r>
      <w:r w:rsidR="001C1A63">
        <w:rPr>
          <w:color w:val="000000" w:themeColor="text1"/>
        </w:rPr>
        <w:t>res locally</w:t>
      </w:r>
      <w:r w:rsidR="00630FC5">
        <w:rPr>
          <w:color w:val="000000" w:themeColor="text1"/>
        </w:rPr>
        <w:t xml:space="preserve"> which, </w:t>
      </w:r>
      <w:r w:rsidR="00630FC5">
        <w:rPr>
          <w:color w:val="000000" w:themeColor="text1"/>
        </w:rPr>
        <w:lastRenderedPageBreak/>
        <w:t xml:space="preserve">besides improving the service for patients; has the potential for income generation; </w:t>
      </w:r>
      <w:r w:rsidR="00A91125">
        <w:rPr>
          <w:color w:val="000000" w:themeColor="text1"/>
        </w:rPr>
        <w:t xml:space="preserve">in addition </w:t>
      </w:r>
      <w:r w:rsidR="00630FC5">
        <w:rPr>
          <w:color w:val="000000" w:themeColor="text1"/>
        </w:rPr>
        <w:t>the surgery has taken delivery of a phlebotomy chair.</w:t>
      </w:r>
    </w:p>
    <w:p w:rsidR="007D23B0" w:rsidRPr="00BD3DE6" w:rsidRDefault="007D23B0" w:rsidP="00DE305F">
      <w:pPr>
        <w:rPr>
          <w:b/>
          <w:color w:val="FF0000"/>
        </w:rPr>
      </w:pPr>
    </w:p>
    <w:p w:rsidR="00D07EB0" w:rsidRPr="00597C85" w:rsidRDefault="007D23B0" w:rsidP="00597C8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07EB0">
        <w:rPr>
          <w:color w:val="000000" w:themeColor="text1"/>
        </w:rPr>
        <w:t>Action Plan</w:t>
      </w:r>
      <w:r w:rsidR="00D07EB0" w:rsidRPr="00597C85">
        <w:rPr>
          <w:color w:val="000000" w:themeColor="text1"/>
        </w:rPr>
        <w:t xml:space="preserve"> </w:t>
      </w:r>
    </w:p>
    <w:p w:rsidR="00AB3DF0" w:rsidRPr="00597C85" w:rsidRDefault="007D23B0" w:rsidP="00597C85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 w:rsidRPr="00AB3DF0">
        <w:rPr>
          <w:color w:val="000000" w:themeColor="text1"/>
        </w:rPr>
        <w:t>Database of village activities</w:t>
      </w:r>
      <w:r w:rsidR="00D07EB0" w:rsidRPr="00AB3DF0">
        <w:rPr>
          <w:color w:val="000000" w:themeColor="text1"/>
        </w:rPr>
        <w:t xml:space="preserve"> –</w:t>
      </w:r>
      <w:r w:rsidR="00597C85">
        <w:rPr>
          <w:color w:val="000000" w:themeColor="text1"/>
        </w:rPr>
        <w:t xml:space="preserve"> </w:t>
      </w:r>
      <w:r w:rsidR="00597C85">
        <w:rPr>
          <w:b/>
          <w:color w:val="000000" w:themeColor="text1"/>
        </w:rPr>
        <w:t xml:space="preserve">Action: Kate to </w:t>
      </w:r>
      <w:r w:rsidR="00597C85" w:rsidRPr="00597C85">
        <w:rPr>
          <w:b/>
          <w:color w:val="000000" w:themeColor="text1"/>
        </w:rPr>
        <w:t>re-</w:t>
      </w:r>
      <w:r w:rsidR="00AB3DF0" w:rsidRPr="00597C85">
        <w:rPr>
          <w:b/>
          <w:color w:val="000000" w:themeColor="text1"/>
        </w:rPr>
        <w:t>circulate current edition</w:t>
      </w:r>
      <w:r w:rsidR="00597C85" w:rsidRPr="00597C85">
        <w:rPr>
          <w:b/>
          <w:color w:val="000000" w:themeColor="text1"/>
        </w:rPr>
        <w:t xml:space="preserve"> to all members to check their local clubs and societies for accuracy and omissions.  Any new information to be sent to Ka</w:t>
      </w:r>
      <w:r w:rsidR="001C1A63">
        <w:rPr>
          <w:b/>
          <w:color w:val="000000" w:themeColor="text1"/>
        </w:rPr>
        <w:t>t</w:t>
      </w:r>
      <w:r w:rsidR="00FD6497">
        <w:rPr>
          <w:b/>
          <w:color w:val="000000" w:themeColor="text1"/>
        </w:rPr>
        <w:t>e by 9</w:t>
      </w:r>
      <w:r w:rsidR="00FD6497" w:rsidRPr="00FD6497">
        <w:rPr>
          <w:b/>
          <w:color w:val="000000" w:themeColor="text1"/>
          <w:vertAlign w:val="superscript"/>
        </w:rPr>
        <w:t>th</w:t>
      </w:r>
      <w:r w:rsidR="00FD6497">
        <w:rPr>
          <w:b/>
          <w:color w:val="000000" w:themeColor="text1"/>
        </w:rPr>
        <w:t xml:space="preserve"> J</w:t>
      </w:r>
      <w:r w:rsidR="001C1A63">
        <w:rPr>
          <w:b/>
          <w:color w:val="000000" w:themeColor="text1"/>
        </w:rPr>
        <w:t>une and then Kate to</w:t>
      </w:r>
      <w:r w:rsidR="00597C85">
        <w:rPr>
          <w:b/>
          <w:color w:val="000000" w:themeColor="text1"/>
        </w:rPr>
        <w:t xml:space="preserve"> coordinate date for next working group meeting.</w:t>
      </w:r>
    </w:p>
    <w:p w:rsidR="001C1A63" w:rsidRPr="001C1A63" w:rsidRDefault="001C1A63" w:rsidP="001C1A63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proofErr w:type="spellStart"/>
      <w:r w:rsidRPr="001C1A63">
        <w:rPr>
          <w:color w:val="000000" w:themeColor="text1"/>
        </w:rPr>
        <w:t>Carers’</w:t>
      </w:r>
      <w:proofErr w:type="spellEnd"/>
      <w:r w:rsidRPr="001C1A63">
        <w:rPr>
          <w:color w:val="000000" w:themeColor="text1"/>
        </w:rPr>
        <w:t xml:space="preserve"> Package</w:t>
      </w:r>
      <w:r w:rsidR="00FD6497">
        <w:rPr>
          <w:color w:val="000000" w:themeColor="text1"/>
        </w:rPr>
        <w:t>-</w:t>
      </w:r>
      <w:r w:rsidRPr="001C1A63">
        <w:rPr>
          <w:i/>
          <w:color w:val="000000" w:themeColor="text1"/>
        </w:rPr>
        <w:t xml:space="preserve"> </w:t>
      </w:r>
      <w:r w:rsidRPr="001C1A63">
        <w:rPr>
          <w:color w:val="000000" w:themeColor="text1"/>
        </w:rPr>
        <w:t>the working group has met and will report back at the next meeting.  The surgery will be putting up new</w:t>
      </w:r>
      <w:r w:rsidR="00FD6497">
        <w:rPr>
          <w:color w:val="000000" w:themeColor="text1"/>
        </w:rPr>
        <w:t xml:space="preserve"> noticeboards specifically for </w:t>
      </w:r>
      <w:proofErr w:type="spellStart"/>
      <w:r w:rsidR="00FD6497">
        <w:rPr>
          <w:color w:val="000000" w:themeColor="text1"/>
        </w:rPr>
        <w:t>c</w:t>
      </w:r>
      <w:r w:rsidRPr="001C1A63">
        <w:rPr>
          <w:color w:val="000000" w:themeColor="text1"/>
        </w:rPr>
        <w:t>a</w:t>
      </w:r>
      <w:r>
        <w:rPr>
          <w:color w:val="000000" w:themeColor="text1"/>
        </w:rPr>
        <w:t>rers</w:t>
      </w:r>
      <w:proofErr w:type="spellEnd"/>
      <w:r>
        <w:rPr>
          <w:color w:val="000000" w:themeColor="text1"/>
        </w:rPr>
        <w:t xml:space="preserve"> </w:t>
      </w:r>
      <w:r w:rsidRPr="001C1A63">
        <w:rPr>
          <w:color w:val="000000" w:themeColor="text1"/>
        </w:rPr>
        <w:t xml:space="preserve">at both sites.  National </w:t>
      </w:r>
      <w:proofErr w:type="spellStart"/>
      <w:r w:rsidRPr="001C1A63">
        <w:rPr>
          <w:color w:val="000000" w:themeColor="text1"/>
        </w:rPr>
        <w:t>Carers</w:t>
      </w:r>
      <w:r w:rsidR="00D41162">
        <w:rPr>
          <w:color w:val="000000" w:themeColor="text1"/>
        </w:rPr>
        <w:t>’</w:t>
      </w:r>
      <w:proofErr w:type="spellEnd"/>
      <w:r w:rsidRPr="001C1A63">
        <w:rPr>
          <w:color w:val="000000" w:themeColor="text1"/>
        </w:rPr>
        <w:t xml:space="preserve"> Week is </w:t>
      </w:r>
      <w:r w:rsidR="00FD6497">
        <w:rPr>
          <w:color w:val="000000" w:themeColor="text1"/>
        </w:rPr>
        <w:t>12</w:t>
      </w:r>
      <w:r w:rsidRPr="00FD6497">
        <w:rPr>
          <w:color w:val="000000" w:themeColor="text1"/>
        </w:rPr>
        <w:t>-18</w:t>
      </w:r>
      <w:r w:rsidR="00FD6497">
        <w:rPr>
          <w:color w:val="000000" w:themeColor="text1"/>
        </w:rPr>
        <w:t>th</w:t>
      </w:r>
      <w:r w:rsidR="00D41162">
        <w:rPr>
          <w:color w:val="000000" w:themeColor="text1"/>
        </w:rPr>
        <w:t xml:space="preserve"> June</w:t>
      </w:r>
      <w:r w:rsidRPr="001C1A63">
        <w:rPr>
          <w:color w:val="000000" w:themeColor="text1"/>
        </w:rPr>
        <w:t>, there is a public seminar on Friday 16</w:t>
      </w:r>
      <w:r w:rsidR="00FD6497">
        <w:rPr>
          <w:color w:val="000000" w:themeColor="text1"/>
        </w:rPr>
        <w:t>th</w:t>
      </w:r>
      <w:r w:rsidRPr="001C1A63">
        <w:rPr>
          <w:color w:val="000000" w:themeColor="text1"/>
        </w:rPr>
        <w:t xml:space="preserve"> June in Lincoln regarding caring for the care provider.  </w:t>
      </w:r>
      <w:r>
        <w:rPr>
          <w:b/>
          <w:color w:val="000000" w:themeColor="text1"/>
        </w:rPr>
        <w:t>Action: the working group to</w:t>
      </w:r>
      <w:r w:rsidRPr="001C1A63">
        <w:rPr>
          <w:b/>
          <w:color w:val="000000" w:themeColor="text1"/>
        </w:rPr>
        <w:t xml:space="preserve"> invite the </w:t>
      </w:r>
      <w:proofErr w:type="spellStart"/>
      <w:r w:rsidRPr="001C1A63">
        <w:rPr>
          <w:b/>
          <w:color w:val="000000" w:themeColor="text1"/>
        </w:rPr>
        <w:t>Carer</w:t>
      </w:r>
      <w:r>
        <w:rPr>
          <w:b/>
          <w:color w:val="000000" w:themeColor="text1"/>
        </w:rPr>
        <w:t>s’</w:t>
      </w:r>
      <w:proofErr w:type="spellEnd"/>
      <w:r w:rsidRPr="001C1A63">
        <w:rPr>
          <w:b/>
          <w:color w:val="000000" w:themeColor="text1"/>
        </w:rPr>
        <w:t xml:space="preserve"> Champions from the surgery (Debbie at </w:t>
      </w:r>
      <w:proofErr w:type="spellStart"/>
      <w:r w:rsidRPr="001C1A63">
        <w:rPr>
          <w:b/>
          <w:color w:val="000000" w:themeColor="text1"/>
        </w:rPr>
        <w:t>Ancaster</w:t>
      </w:r>
      <w:proofErr w:type="spellEnd"/>
      <w:r w:rsidRPr="001C1A63">
        <w:rPr>
          <w:b/>
          <w:color w:val="000000" w:themeColor="text1"/>
        </w:rPr>
        <w:t xml:space="preserve"> Reception and Jo at </w:t>
      </w:r>
      <w:proofErr w:type="spellStart"/>
      <w:r w:rsidRPr="001C1A63">
        <w:rPr>
          <w:b/>
          <w:color w:val="000000" w:themeColor="text1"/>
        </w:rPr>
        <w:t>Caythorpe</w:t>
      </w:r>
      <w:proofErr w:type="spellEnd"/>
      <w:r w:rsidRPr="001C1A63">
        <w:rPr>
          <w:b/>
          <w:color w:val="000000" w:themeColor="text1"/>
        </w:rPr>
        <w:t xml:space="preserve"> Reception). Kate to circulate seminar information.</w:t>
      </w:r>
    </w:p>
    <w:p w:rsidR="00DE305F" w:rsidRPr="001C1A63" w:rsidRDefault="00DE305F" w:rsidP="00FD6497">
      <w:pPr>
        <w:pStyle w:val="ListParagraph"/>
        <w:ind w:left="1080"/>
        <w:rPr>
          <w:color w:val="000000" w:themeColor="text1"/>
        </w:rPr>
      </w:pPr>
    </w:p>
    <w:p w:rsidR="00AB3DF0" w:rsidRDefault="00DE305F" w:rsidP="00AB3DF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B3DF0">
        <w:rPr>
          <w:color w:val="000000" w:themeColor="text1"/>
        </w:rPr>
        <w:t>PPG Newsletter</w:t>
      </w:r>
    </w:p>
    <w:p w:rsidR="00597C85" w:rsidRPr="00597C85" w:rsidRDefault="00597C85" w:rsidP="00AB3DF0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Summer edition </w:t>
      </w:r>
      <w:r w:rsidR="00FD6497">
        <w:rPr>
          <w:color w:val="000000" w:themeColor="text1"/>
        </w:rPr>
        <w:t xml:space="preserve">preparation </w:t>
      </w:r>
      <w:r>
        <w:rPr>
          <w:color w:val="000000" w:themeColor="text1"/>
        </w:rPr>
        <w:t xml:space="preserve">is underway with expected production early July.  </w:t>
      </w:r>
      <w:r w:rsidR="00D41162">
        <w:rPr>
          <w:b/>
          <w:color w:val="000000" w:themeColor="text1"/>
        </w:rPr>
        <w:t>Action</w:t>
      </w:r>
      <w:r>
        <w:rPr>
          <w:b/>
          <w:color w:val="000000" w:themeColor="text1"/>
        </w:rPr>
        <w:t xml:space="preserve">: Elizabeth to liaise with Nikki regarding AGM and Chairman’s Report articles.  Deadline 15 June for input.  </w:t>
      </w:r>
    </w:p>
    <w:p w:rsidR="00DE70E4" w:rsidRPr="00BD3DE6" w:rsidRDefault="00DE70E4" w:rsidP="00DE305F">
      <w:pPr>
        <w:rPr>
          <w:color w:val="FF0000"/>
          <w:highlight w:val="yellow"/>
        </w:rPr>
      </w:pPr>
    </w:p>
    <w:p w:rsidR="00597C85" w:rsidRPr="00597C85" w:rsidRDefault="00597C85" w:rsidP="00AB3DF0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color w:val="000000" w:themeColor="text1"/>
        </w:rPr>
        <w:t>Items for next meeting</w:t>
      </w:r>
    </w:p>
    <w:p w:rsidR="00597C85" w:rsidRDefault="00597C85" w:rsidP="00597C85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Option for speaker to be invited to September meeting, suggestion for new GP or Pharmacist </w:t>
      </w:r>
    </w:p>
    <w:p w:rsidR="00597C85" w:rsidRDefault="00597C85" w:rsidP="00597C85">
      <w:pPr>
        <w:pStyle w:val="ListParagraph"/>
        <w:rPr>
          <w:color w:val="000000" w:themeColor="text1"/>
        </w:rPr>
      </w:pPr>
    </w:p>
    <w:p w:rsidR="00996432" w:rsidRPr="00DE2F20" w:rsidRDefault="00F012B4" w:rsidP="00597C85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color w:val="000000" w:themeColor="text1"/>
        </w:rPr>
        <w:t>Any O</w:t>
      </w:r>
      <w:r w:rsidR="00AB3DF0" w:rsidRPr="00DE2F20">
        <w:rPr>
          <w:color w:val="000000" w:themeColor="text1"/>
        </w:rPr>
        <w:t xml:space="preserve">ther </w:t>
      </w:r>
      <w:r>
        <w:rPr>
          <w:color w:val="000000" w:themeColor="text1"/>
        </w:rPr>
        <w:t>B</w:t>
      </w:r>
      <w:r w:rsidR="00AB3DF0" w:rsidRPr="00DE2F20">
        <w:rPr>
          <w:color w:val="000000" w:themeColor="text1"/>
        </w:rPr>
        <w:t>usiness</w:t>
      </w:r>
    </w:p>
    <w:p w:rsidR="00AB3DF0" w:rsidRPr="00DE2F20" w:rsidRDefault="00597C85" w:rsidP="00AB3DF0">
      <w:pPr>
        <w:pStyle w:val="ListParagraph"/>
        <w:rPr>
          <w:color w:val="000000" w:themeColor="text1"/>
        </w:rPr>
      </w:pPr>
      <w:r>
        <w:rPr>
          <w:color w:val="000000" w:themeColor="text1"/>
        </w:rPr>
        <w:t>Walking for Health group has been officially adopted by the Lincolnshire Cooperative as part of a countywide initiative.</w:t>
      </w:r>
    </w:p>
    <w:p w:rsidR="003E46F7" w:rsidRPr="00DE2F20" w:rsidRDefault="003E46F7" w:rsidP="00AB3DF0">
      <w:pPr>
        <w:pStyle w:val="ListParagraph"/>
        <w:rPr>
          <w:color w:val="000000" w:themeColor="text1"/>
        </w:rPr>
      </w:pPr>
    </w:p>
    <w:p w:rsidR="00CC4A48" w:rsidRPr="00035B2E" w:rsidRDefault="003E46F7" w:rsidP="00CC4A48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DE2F20">
        <w:rPr>
          <w:color w:val="000000" w:themeColor="text1"/>
        </w:rPr>
        <w:t xml:space="preserve">Date of next meeting – </w:t>
      </w:r>
      <w:r w:rsidR="00035B2E">
        <w:rPr>
          <w:color w:val="000000" w:themeColor="text1"/>
        </w:rPr>
        <w:t>Tuesday 25</w:t>
      </w:r>
      <w:r w:rsidR="00035B2E" w:rsidRPr="00035B2E">
        <w:rPr>
          <w:color w:val="000000" w:themeColor="text1"/>
          <w:vertAlign w:val="superscript"/>
        </w:rPr>
        <w:t>th</w:t>
      </w:r>
      <w:r w:rsidR="00035B2E">
        <w:rPr>
          <w:color w:val="000000" w:themeColor="text1"/>
        </w:rPr>
        <w:t xml:space="preserve"> July at 6.30 at </w:t>
      </w:r>
      <w:proofErr w:type="spellStart"/>
      <w:r w:rsidR="00035B2E">
        <w:rPr>
          <w:color w:val="000000" w:themeColor="text1"/>
        </w:rPr>
        <w:t>Ancaster</w:t>
      </w:r>
      <w:proofErr w:type="spellEnd"/>
      <w:r w:rsidR="00035B2E">
        <w:rPr>
          <w:color w:val="000000" w:themeColor="text1"/>
        </w:rPr>
        <w:t xml:space="preserve"> Surgery.  </w:t>
      </w:r>
      <w:r w:rsidR="00D6160A" w:rsidRPr="00035B2E">
        <w:rPr>
          <w:color w:val="000000" w:themeColor="text1"/>
        </w:rPr>
        <w:t>Agenda</w:t>
      </w:r>
      <w:r w:rsidR="00035B2E">
        <w:rPr>
          <w:color w:val="000000" w:themeColor="text1"/>
        </w:rPr>
        <w:t xml:space="preserve"> items</w:t>
      </w:r>
      <w:r w:rsidRPr="00035B2E">
        <w:rPr>
          <w:color w:val="000000" w:themeColor="text1"/>
        </w:rPr>
        <w:t xml:space="preserve"> </w:t>
      </w:r>
      <w:r w:rsidR="00C50544" w:rsidRPr="00035B2E">
        <w:rPr>
          <w:color w:val="000000" w:themeColor="text1"/>
        </w:rPr>
        <w:t xml:space="preserve">to reach </w:t>
      </w:r>
      <w:r w:rsidR="00CC4A48" w:rsidRPr="00035B2E">
        <w:rPr>
          <w:color w:val="000000" w:themeColor="text1"/>
        </w:rPr>
        <w:t xml:space="preserve">Kate </w:t>
      </w:r>
      <w:r w:rsidR="0039721D">
        <w:rPr>
          <w:color w:val="000000" w:themeColor="text1"/>
        </w:rPr>
        <w:t>by 16 July</w:t>
      </w:r>
      <w:r w:rsidRPr="00035B2E">
        <w:rPr>
          <w:color w:val="000000" w:themeColor="text1"/>
        </w:rPr>
        <w:t>.</w:t>
      </w:r>
      <w:r w:rsidR="00E91444" w:rsidRPr="00035B2E">
        <w:rPr>
          <w:color w:val="000000" w:themeColor="text1"/>
        </w:rPr>
        <w:t xml:space="preserve"> </w:t>
      </w:r>
      <w:r w:rsidRPr="00035B2E">
        <w:rPr>
          <w:color w:val="000000" w:themeColor="text1"/>
        </w:rPr>
        <w:t xml:space="preserve"> </w:t>
      </w:r>
      <w:r w:rsidR="00D6160A" w:rsidRPr="00035B2E">
        <w:rPr>
          <w:b/>
          <w:color w:val="000000" w:themeColor="text1"/>
        </w:rPr>
        <w:t>Action</w:t>
      </w:r>
      <w:r w:rsidR="00CC4A48" w:rsidRPr="00035B2E">
        <w:rPr>
          <w:b/>
          <w:color w:val="000000" w:themeColor="text1"/>
        </w:rPr>
        <w:t>: all to note</w:t>
      </w:r>
      <w:r w:rsidR="00D97373">
        <w:rPr>
          <w:b/>
          <w:color w:val="000000" w:themeColor="text1"/>
        </w:rPr>
        <w:t xml:space="preserve"> and everyone to forward their preferred email an</w:t>
      </w:r>
      <w:r w:rsidR="00FD6497">
        <w:rPr>
          <w:b/>
          <w:color w:val="000000" w:themeColor="text1"/>
        </w:rPr>
        <w:t>d</w:t>
      </w:r>
      <w:r w:rsidR="00D97373">
        <w:rPr>
          <w:b/>
          <w:color w:val="000000" w:themeColor="text1"/>
        </w:rPr>
        <w:t xml:space="preserve"> telephone contact details to Nikki to update the list.  This is </w:t>
      </w:r>
      <w:r w:rsidR="00FD6497">
        <w:rPr>
          <w:b/>
          <w:color w:val="000000" w:themeColor="text1"/>
        </w:rPr>
        <w:t xml:space="preserve">to be used </w:t>
      </w:r>
      <w:r w:rsidR="00D97373">
        <w:rPr>
          <w:b/>
          <w:color w:val="000000" w:themeColor="text1"/>
        </w:rPr>
        <w:t xml:space="preserve">for internal PPG matters only.  </w:t>
      </w:r>
      <w:r w:rsidR="00035B2E">
        <w:rPr>
          <w:b/>
          <w:color w:val="000000" w:themeColor="text1"/>
        </w:rPr>
        <w:t xml:space="preserve">  </w:t>
      </w:r>
    </w:p>
    <w:p w:rsidR="00E91444" w:rsidRDefault="00E91444">
      <w:pPr>
        <w:rPr>
          <w:color w:val="000000" w:themeColor="text1"/>
        </w:rPr>
      </w:pPr>
    </w:p>
    <w:p w:rsidR="00220793" w:rsidRPr="00DE2F20" w:rsidRDefault="00CC4A48">
      <w:pPr>
        <w:rPr>
          <w:color w:val="000000" w:themeColor="text1"/>
        </w:rPr>
      </w:pPr>
      <w:r w:rsidRPr="00DE2F20">
        <w:rPr>
          <w:color w:val="000000" w:themeColor="text1"/>
        </w:rPr>
        <w:t xml:space="preserve">Meeting finished </w:t>
      </w:r>
      <w:r w:rsidR="0039721D">
        <w:rPr>
          <w:color w:val="000000" w:themeColor="text1"/>
        </w:rPr>
        <w:t>7.1</w:t>
      </w:r>
      <w:r w:rsidR="003E46F7" w:rsidRPr="00DE2F20">
        <w:rPr>
          <w:color w:val="000000" w:themeColor="text1"/>
        </w:rPr>
        <w:t>5pm</w:t>
      </w:r>
    </w:p>
    <w:sectPr w:rsidR="00220793" w:rsidRPr="00DE2F20" w:rsidSect="00194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DEF" w:rsidRDefault="006A4DEF" w:rsidP="00F61EDC">
      <w:r>
        <w:separator/>
      </w:r>
    </w:p>
  </w:endnote>
  <w:endnote w:type="continuationSeparator" w:id="0">
    <w:p w:rsidR="006A4DEF" w:rsidRDefault="006A4DEF" w:rsidP="00F6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63" w:rsidRDefault="00240D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63" w:rsidRDefault="00240D6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63" w:rsidRDefault="00240D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DEF" w:rsidRDefault="006A4DEF" w:rsidP="00F61EDC">
      <w:r>
        <w:separator/>
      </w:r>
    </w:p>
  </w:footnote>
  <w:footnote w:type="continuationSeparator" w:id="0">
    <w:p w:rsidR="006A4DEF" w:rsidRDefault="006A4DEF" w:rsidP="00F61E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EDC" w:rsidRDefault="00F61ED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EDC" w:rsidRDefault="00F61ED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EDC" w:rsidRDefault="00F61ED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9A5"/>
    <w:multiLevelType w:val="hybridMultilevel"/>
    <w:tmpl w:val="A51E1DCA"/>
    <w:lvl w:ilvl="0" w:tplc="EC1EBD5A">
      <w:start w:val="2"/>
      <w:numFmt w:val="lowerRoman"/>
      <w:lvlText w:val="﷒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187E"/>
    <w:multiLevelType w:val="hybridMultilevel"/>
    <w:tmpl w:val="4E4ACCA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91F20"/>
    <w:multiLevelType w:val="hybridMultilevel"/>
    <w:tmpl w:val="4A32B0B4"/>
    <w:lvl w:ilvl="0" w:tplc="5D3632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42152"/>
    <w:multiLevelType w:val="hybridMultilevel"/>
    <w:tmpl w:val="B39609B8"/>
    <w:lvl w:ilvl="0" w:tplc="C6AEB0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A37E2"/>
    <w:multiLevelType w:val="hybridMultilevel"/>
    <w:tmpl w:val="A0BE33E6"/>
    <w:lvl w:ilvl="0" w:tplc="78605CC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26C97"/>
    <w:multiLevelType w:val="hybridMultilevel"/>
    <w:tmpl w:val="8A72995C"/>
    <w:lvl w:ilvl="0" w:tplc="410CE92A">
      <w:start w:val="1"/>
      <w:numFmt w:val="upperRoman"/>
      <w:lvlText w:val="﷒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EE34DE"/>
    <w:multiLevelType w:val="hybridMultilevel"/>
    <w:tmpl w:val="9F062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D1972"/>
    <w:multiLevelType w:val="hybridMultilevel"/>
    <w:tmpl w:val="5FC2EE40"/>
    <w:lvl w:ilvl="0" w:tplc="6EE60800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7160A"/>
    <w:multiLevelType w:val="hybridMultilevel"/>
    <w:tmpl w:val="EF6EDFD4"/>
    <w:lvl w:ilvl="0" w:tplc="8998F26E">
      <w:start w:val="2"/>
      <w:numFmt w:val="lowerRoman"/>
      <w:lvlText w:val="﷒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2526C"/>
    <w:multiLevelType w:val="hybridMultilevel"/>
    <w:tmpl w:val="713A2FA2"/>
    <w:lvl w:ilvl="0" w:tplc="1DA6AB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53F49"/>
    <w:multiLevelType w:val="hybridMultilevel"/>
    <w:tmpl w:val="4148B674"/>
    <w:lvl w:ilvl="0" w:tplc="643495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1435F84"/>
    <w:multiLevelType w:val="hybridMultilevel"/>
    <w:tmpl w:val="0644AE30"/>
    <w:lvl w:ilvl="0" w:tplc="75B065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F538E"/>
    <w:multiLevelType w:val="hybridMultilevel"/>
    <w:tmpl w:val="9D6001FA"/>
    <w:lvl w:ilvl="0" w:tplc="CFB87742">
      <w:start w:val="1"/>
      <w:numFmt w:val="lowerRoman"/>
      <w:lvlText w:val="p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12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93"/>
    <w:rsid w:val="00021052"/>
    <w:rsid w:val="00024BB5"/>
    <w:rsid w:val="00035B2E"/>
    <w:rsid w:val="00036263"/>
    <w:rsid w:val="0004736B"/>
    <w:rsid w:val="000650B3"/>
    <w:rsid w:val="000A6393"/>
    <w:rsid w:val="000E5794"/>
    <w:rsid w:val="000F7E69"/>
    <w:rsid w:val="00121096"/>
    <w:rsid w:val="001400D8"/>
    <w:rsid w:val="00161B78"/>
    <w:rsid w:val="001928B3"/>
    <w:rsid w:val="001941FB"/>
    <w:rsid w:val="001942F7"/>
    <w:rsid w:val="001B1D20"/>
    <w:rsid w:val="001B362B"/>
    <w:rsid w:val="001B4708"/>
    <w:rsid w:val="001C1A63"/>
    <w:rsid w:val="001F649B"/>
    <w:rsid w:val="0020476C"/>
    <w:rsid w:val="00220793"/>
    <w:rsid w:val="00240D63"/>
    <w:rsid w:val="00243878"/>
    <w:rsid w:val="00271163"/>
    <w:rsid w:val="00277397"/>
    <w:rsid w:val="00284E1B"/>
    <w:rsid w:val="002A07C8"/>
    <w:rsid w:val="002B3518"/>
    <w:rsid w:val="002B5AC9"/>
    <w:rsid w:val="002D106E"/>
    <w:rsid w:val="002D46F2"/>
    <w:rsid w:val="002E1D29"/>
    <w:rsid w:val="00355DD9"/>
    <w:rsid w:val="00370C72"/>
    <w:rsid w:val="00371B73"/>
    <w:rsid w:val="0039721D"/>
    <w:rsid w:val="003B133F"/>
    <w:rsid w:val="003E19A2"/>
    <w:rsid w:val="003E46F7"/>
    <w:rsid w:val="003F7619"/>
    <w:rsid w:val="004110D9"/>
    <w:rsid w:val="004B13F8"/>
    <w:rsid w:val="004C7453"/>
    <w:rsid w:val="004C7E3A"/>
    <w:rsid w:val="004D1CCD"/>
    <w:rsid w:val="004E4743"/>
    <w:rsid w:val="005208C8"/>
    <w:rsid w:val="005211CB"/>
    <w:rsid w:val="0052137B"/>
    <w:rsid w:val="0052523C"/>
    <w:rsid w:val="00564C67"/>
    <w:rsid w:val="00564FE4"/>
    <w:rsid w:val="005723B3"/>
    <w:rsid w:val="0057285E"/>
    <w:rsid w:val="00586BAA"/>
    <w:rsid w:val="00597C85"/>
    <w:rsid w:val="005A0FD3"/>
    <w:rsid w:val="005A71D2"/>
    <w:rsid w:val="005D11C3"/>
    <w:rsid w:val="00606C80"/>
    <w:rsid w:val="00616277"/>
    <w:rsid w:val="00630FC5"/>
    <w:rsid w:val="006516F0"/>
    <w:rsid w:val="00652CDD"/>
    <w:rsid w:val="00670033"/>
    <w:rsid w:val="00677EBC"/>
    <w:rsid w:val="00687B4C"/>
    <w:rsid w:val="006A4DEF"/>
    <w:rsid w:val="006F25B6"/>
    <w:rsid w:val="00710954"/>
    <w:rsid w:val="007317F3"/>
    <w:rsid w:val="0073346B"/>
    <w:rsid w:val="00743F3B"/>
    <w:rsid w:val="00752C81"/>
    <w:rsid w:val="00774CC2"/>
    <w:rsid w:val="00795A3A"/>
    <w:rsid w:val="007C0A63"/>
    <w:rsid w:val="007D23B0"/>
    <w:rsid w:val="007D7902"/>
    <w:rsid w:val="007F5CD4"/>
    <w:rsid w:val="0081291F"/>
    <w:rsid w:val="00830F44"/>
    <w:rsid w:val="008434DC"/>
    <w:rsid w:val="00855ECC"/>
    <w:rsid w:val="008661AE"/>
    <w:rsid w:val="00876290"/>
    <w:rsid w:val="008A1E0A"/>
    <w:rsid w:val="008A3946"/>
    <w:rsid w:val="008B03C1"/>
    <w:rsid w:val="008F6395"/>
    <w:rsid w:val="0091637F"/>
    <w:rsid w:val="00923A29"/>
    <w:rsid w:val="00952627"/>
    <w:rsid w:val="0095743F"/>
    <w:rsid w:val="009616EB"/>
    <w:rsid w:val="00981843"/>
    <w:rsid w:val="00984B5D"/>
    <w:rsid w:val="00996432"/>
    <w:rsid w:val="009B48DF"/>
    <w:rsid w:val="009B7F55"/>
    <w:rsid w:val="00A07809"/>
    <w:rsid w:val="00A10881"/>
    <w:rsid w:val="00A31067"/>
    <w:rsid w:val="00A4091F"/>
    <w:rsid w:val="00A549A8"/>
    <w:rsid w:val="00A662E7"/>
    <w:rsid w:val="00A75D81"/>
    <w:rsid w:val="00A80AC7"/>
    <w:rsid w:val="00A91125"/>
    <w:rsid w:val="00AB3DF0"/>
    <w:rsid w:val="00AB6CA5"/>
    <w:rsid w:val="00AC66C4"/>
    <w:rsid w:val="00AD3A1A"/>
    <w:rsid w:val="00AD715B"/>
    <w:rsid w:val="00B01C0B"/>
    <w:rsid w:val="00B24C1D"/>
    <w:rsid w:val="00B26F60"/>
    <w:rsid w:val="00B40803"/>
    <w:rsid w:val="00B50EF8"/>
    <w:rsid w:val="00B5317A"/>
    <w:rsid w:val="00B86680"/>
    <w:rsid w:val="00BC1E1F"/>
    <w:rsid w:val="00BD3DE6"/>
    <w:rsid w:val="00BD611E"/>
    <w:rsid w:val="00C015C1"/>
    <w:rsid w:val="00C02D15"/>
    <w:rsid w:val="00C060D2"/>
    <w:rsid w:val="00C113F1"/>
    <w:rsid w:val="00C209BF"/>
    <w:rsid w:val="00C25B3F"/>
    <w:rsid w:val="00C31031"/>
    <w:rsid w:val="00C50544"/>
    <w:rsid w:val="00C600B8"/>
    <w:rsid w:val="00C656CE"/>
    <w:rsid w:val="00C72294"/>
    <w:rsid w:val="00CB4BEB"/>
    <w:rsid w:val="00CC2141"/>
    <w:rsid w:val="00CC3408"/>
    <w:rsid w:val="00CC4A48"/>
    <w:rsid w:val="00CD5794"/>
    <w:rsid w:val="00CE2EA5"/>
    <w:rsid w:val="00CF11CC"/>
    <w:rsid w:val="00CF1A0D"/>
    <w:rsid w:val="00D07EB0"/>
    <w:rsid w:val="00D208DB"/>
    <w:rsid w:val="00D25F63"/>
    <w:rsid w:val="00D35190"/>
    <w:rsid w:val="00D41162"/>
    <w:rsid w:val="00D6160A"/>
    <w:rsid w:val="00D80E54"/>
    <w:rsid w:val="00D97373"/>
    <w:rsid w:val="00DC39BB"/>
    <w:rsid w:val="00DD5378"/>
    <w:rsid w:val="00DE2F20"/>
    <w:rsid w:val="00DE305F"/>
    <w:rsid w:val="00DE70E4"/>
    <w:rsid w:val="00DF02FA"/>
    <w:rsid w:val="00E1653D"/>
    <w:rsid w:val="00E407E5"/>
    <w:rsid w:val="00E41577"/>
    <w:rsid w:val="00E46379"/>
    <w:rsid w:val="00E53DB4"/>
    <w:rsid w:val="00E810C5"/>
    <w:rsid w:val="00E91444"/>
    <w:rsid w:val="00E92AE5"/>
    <w:rsid w:val="00E93E55"/>
    <w:rsid w:val="00E952C4"/>
    <w:rsid w:val="00EA10AF"/>
    <w:rsid w:val="00EF427B"/>
    <w:rsid w:val="00F012B4"/>
    <w:rsid w:val="00F0208B"/>
    <w:rsid w:val="00F038B8"/>
    <w:rsid w:val="00F60607"/>
    <w:rsid w:val="00F61EDC"/>
    <w:rsid w:val="00F75B94"/>
    <w:rsid w:val="00F828C4"/>
    <w:rsid w:val="00FD6497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A5C62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E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EDC"/>
  </w:style>
  <w:style w:type="paragraph" w:styleId="Footer">
    <w:name w:val="footer"/>
    <w:basedOn w:val="Normal"/>
    <w:link w:val="FooterChar"/>
    <w:uiPriority w:val="99"/>
    <w:unhideWhenUsed/>
    <w:rsid w:val="00F61E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EDC"/>
  </w:style>
  <w:style w:type="character" w:customStyle="1" w:styleId="apple-converted-space">
    <w:name w:val="apple-converted-space"/>
    <w:basedOn w:val="DefaultParagraphFont"/>
    <w:rsid w:val="00CB4BEB"/>
  </w:style>
  <w:style w:type="character" w:styleId="Hyperlink">
    <w:name w:val="Hyperlink"/>
    <w:basedOn w:val="DefaultParagraphFont"/>
    <w:uiPriority w:val="99"/>
    <w:semiHidden/>
    <w:unhideWhenUsed/>
    <w:rsid w:val="00CF1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6C6BB2-9A37-0D47-9F4C-57319A5D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617</Words>
  <Characters>3521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Holley</dc:creator>
  <cp:keywords/>
  <dc:description/>
  <cp:lastModifiedBy>Kate Holley</cp:lastModifiedBy>
  <cp:revision>3</cp:revision>
  <dcterms:created xsi:type="dcterms:W3CDTF">2017-06-19T09:17:00Z</dcterms:created>
  <dcterms:modified xsi:type="dcterms:W3CDTF">2017-07-26T11:35:00Z</dcterms:modified>
</cp:coreProperties>
</file>